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4" w:rsidRPr="004751E4" w:rsidRDefault="004751E4" w:rsidP="004751E4">
      <w:pPr>
        <w:shd w:val="clear" w:color="auto" w:fill="FFFFFF"/>
        <w:spacing w:after="450" w:line="240" w:lineRule="auto"/>
        <w:textAlignment w:val="top"/>
        <w:outlineLvl w:val="0"/>
        <w:rPr>
          <w:rFonts w:ascii="PT Sans Narrow" w:eastAsia="Times New Roman" w:hAnsi="PT Sans Narrow" w:cs="Times New Roman"/>
          <w:caps/>
          <w:color w:val="000000"/>
          <w:kern w:val="36"/>
          <w:sz w:val="53"/>
          <w:szCs w:val="53"/>
          <w:lang w:eastAsia="ru-RU"/>
        </w:rPr>
      </w:pPr>
      <w:r w:rsidRPr="004751E4">
        <w:rPr>
          <w:rFonts w:ascii="PT Sans Narrow" w:eastAsia="Times New Roman" w:hAnsi="PT Sans Narrow" w:cs="Times New Roman"/>
          <w:caps/>
          <w:color w:val="000000"/>
          <w:kern w:val="36"/>
          <w:sz w:val="53"/>
          <w:szCs w:val="53"/>
          <w:lang w:eastAsia="ru-RU"/>
        </w:rPr>
        <w:t>ПАМЯТКА НАСЕЛЕНИЮ ПО ОТВЕТСТВЕННОМУ ОБРАЩЕНИЮ С ЖИВОТНЫМИ</w:t>
      </w:r>
    </w:p>
    <w:p w:rsidR="004751E4" w:rsidRPr="004751E4" w:rsidRDefault="004751E4" w:rsidP="00475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E4" w:rsidRPr="004751E4" w:rsidRDefault="004751E4" w:rsidP="004751E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1E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448B7F9" wp14:editId="54C6C357">
            <wp:extent cx="6087110" cy="3418840"/>
            <wp:effectExtent l="0" t="0" r="8890" b="0"/>
            <wp:docPr id="1" name="Рисунок 1" descr="https://minselhoz.49gov.ru/common/upload/24/news/cover/org_605b3f8d8d7944.12544168_foto_na_sayt_24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selhoz.49gov.ru/common/upload/24/news/cover/org_605b3f8d8d7944.12544168_foto_na_sayt_24.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b/>
          <w:bCs/>
          <w:color w:val="3A3C40"/>
          <w:sz w:val="28"/>
          <w:szCs w:val="28"/>
          <w:lang w:eastAsia="ru-RU"/>
        </w:rPr>
        <w:t>ПАМЯТКА ДЛЯ НАСЕЛЕНИЯ ПО ОТВЕТСТВЕННОМУ ОБРАЩЕНИЮ С ЖИВОТНЫМИ.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proofErr w:type="gramStart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b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b/>
          <w:color w:val="3A3C40"/>
          <w:sz w:val="28"/>
          <w:szCs w:val="28"/>
          <w:u w:val="single"/>
          <w:lang w:eastAsia="ru-RU"/>
        </w:rPr>
        <w:t>ОСНОВНЫЕ ПРИНЦИПЫ ОБРАЩЕНИЯ С ЖИВОТНЫМИ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Обращение с животными основывается на принципах нравственности и гуманности: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животные, как и люди, способны испытывать эмоции и физические страдания;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человек в ответе за судьбу животного.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 xml:space="preserve"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</w:t>
      </w: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lastRenderedPageBreak/>
        <w:t>ними, причинения им боли, внушения страха – должно стать нормой отношения к животным для ребенка.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b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b/>
          <w:color w:val="3A3C40"/>
          <w:sz w:val="28"/>
          <w:szCs w:val="28"/>
          <w:u w:val="single"/>
          <w:lang w:eastAsia="ru-RU"/>
        </w:rPr>
        <w:t>ОБЩИЕ ТРЕБОВАНИЯ К СОДЕРЖАНИЮ ЖИВОТНЫХ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К общим требованиям к содержанию животных их владельцем относится: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обеспечение надлежащего ухода за животным;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регулярный выгул;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 xml:space="preserve">- кормление </w:t>
      </w:r>
      <w:proofErr w:type="gramStart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согласно вида</w:t>
      </w:r>
      <w:proofErr w:type="gramEnd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 xml:space="preserve"> животного и свободный доступ к свежей воде;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игра и дрессировка;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соблюдения правил гигиены ухода за животным и его жилищем;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оказание своевременной ветеринарной помощи;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принятие мер по предотвращению появления нежелательного потомства у животных.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Оказание своевременной ветеринарной помощи: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профилактическая вакцинация;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своевременная ветеринарная помощь;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b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b/>
          <w:color w:val="3A3C40"/>
          <w:sz w:val="28"/>
          <w:szCs w:val="28"/>
          <w:u w:val="single"/>
          <w:lang w:eastAsia="ru-RU"/>
        </w:rPr>
        <w:t>ЗАЩИТА ЖИВОТНЫХ ОТ ЖЕСТОКОГО ОБРАЩЕНИЯ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Животные должны быть защищены от жестокого обращения.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При обращении с животными не допускаются: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проведение на животных болезненных ветеринарных процедур без применения обезболивающих средств;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натравливание животных на других животных;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организация и проведение боёв животных;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торговля животными в местах, специально не отведенных для этого;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организация и проведение зрелищных мероприятий, влекущих за собой нанесение травм и увечий животным.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Запрещается пропаганда жестокого обращения с животными, а также призывы к  жестокому обращению с животными.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При обращении с животными не допускается: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lastRenderedPageBreak/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натравливание животных на людей.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b/>
          <w:color w:val="3A3C40"/>
          <w:sz w:val="28"/>
          <w:szCs w:val="28"/>
          <w:lang w:eastAsia="ru-RU"/>
        </w:rPr>
      </w:pPr>
      <w:bookmarkStart w:id="0" w:name="_GoBack"/>
      <w:r w:rsidRPr="004751E4">
        <w:rPr>
          <w:rFonts w:ascii="Times New Roman" w:eastAsia="Times New Roman" w:hAnsi="Times New Roman" w:cs="Times New Roman"/>
          <w:b/>
          <w:color w:val="3A3C40"/>
          <w:sz w:val="28"/>
          <w:szCs w:val="28"/>
          <w:u w:val="single"/>
          <w:lang w:eastAsia="ru-RU"/>
        </w:rPr>
        <w:t>ТРЕБОВАНИЯ К СОДЕРЖАНИЮ ДОМАШНИХ ЖИВОТНЫХ</w:t>
      </w:r>
    </w:p>
    <w:bookmarkEnd w:id="0"/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обеспечить безопасность граждан, животных, сохранность имущества физических лиц и юридических лиц;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площадках;-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исключить возможность свободного, неконтролируемого передвижения животного (</w:t>
      </w:r>
      <w:proofErr w:type="spellStart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самовыгул</w:t>
      </w:r>
      <w:proofErr w:type="spellEnd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обеспечить уборку продуктов жизнедеятельности животного в местах и на территориях общего пользования;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- не допускать выгул животного вне мест, разрешенных решением органа местного самоуправления для выгула животных;</w:t>
      </w:r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 xml:space="preserve">- обеспечить выгул потенциально опасной собаки независимо от места выгула в наморднике и поводке (потенциально опасная собака может </w:t>
      </w:r>
      <w:proofErr w:type="gramStart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находится</w:t>
      </w:r>
      <w:proofErr w:type="gramEnd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 xml:space="preserve"> без намордника и поводка только на огороженной территории, принадлежащей владельцу животного на праве собственности или ином законном основании. </w:t>
      </w:r>
      <w:proofErr w:type="gramStart"/>
      <w:r w:rsidRPr="004751E4"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  <w:t>О наличии собаки должна быть сделана предупреждающая надпись при входе на данную территорию).</w:t>
      </w:r>
      <w:proofErr w:type="gramEnd"/>
    </w:p>
    <w:p w:rsidR="004751E4" w:rsidRPr="004751E4" w:rsidRDefault="004751E4" w:rsidP="004751E4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  <w:lang w:eastAsia="ru-RU"/>
        </w:rPr>
      </w:pPr>
      <w:r w:rsidRPr="004751E4">
        <w:rPr>
          <w:rFonts w:ascii="Times New Roman" w:eastAsia="Times New Roman" w:hAnsi="Times New Roman" w:cs="Times New Roman"/>
          <w:b/>
          <w:bCs/>
          <w:color w:val="3A3C40"/>
          <w:sz w:val="28"/>
          <w:szCs w:val="28"/>
          <w:u w:val="single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A60858" w:rsidRPr="004751E4" w:rsidRDefault="00A60858">
      <w:pPr>
        <w:rPr>
          <w:rFonts w:ascii="Times New Roman" w:hAnsi="Times New Roman" w:cs="Times New Roman"/>
          <w:sz w:val="28"/>
          <w:szCs w:val="28"/>
        </w:rPr>
      </w:pPr>
    </w:p>
    <w:sectPr w:rsidR="00A60858" w:rsidRPr="0047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EC"/>
    <w:rsid w:val="004751E4"/>
    <w:rsid w:val="005821DD"/>
    <w:rsid w:val="007E46EC"/>
    <w:rsid w:val="00A6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8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Юрьевна</dc:creator>
  <cp:keywords/>
  <dc:description/>
  <cp:lastModifiedBy>Лукьянова Татьяна Юрьевна</cp:lastModifiedBy>
  <cp:revision>2</cp:revision>
  <dcterms:created xsi:type="dcterms:W3CDTF">2021-10-05T03:14:00Z</dcterms:created>
  <dcterms:modified xsi:type="dcterms:W3CDTF">2021-10-05T03:16:00Z</dcterms:modified>
</cp:coreProperties>
</file>