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A7" w:rsidRPr="00057DA7" w:rsidRDefault="00057DA7" w:rsidP="00057D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A7">
        <w:rPr>
          <w:rFonts w:ascii="Times New Roman" w:hAnsi="Times New Roman" w:cs="Times New Roman"/>
          <w:b/>
          <w:sz w:val="28"/>
          <w:szCs w:val="28"/>
        </w:rPr>
        <w:t xml:space="preserve">Новосибирская область </w:t>
      </w:r>
      <w:r w:rsidR="007E308C">
        <w:rPr>
          <w:rFonts w:ascii="Times New Roman" w:hAnsi="Times New Roman" w:cs="Times New Roman"/>
          <w:b/>
          <w:sz w:val="28"/>
          <w:szCs w:val="28"/>
        </w:rPr>
        <w:t>стала</w:t>
      </w:r>
      <w:r w:rsidR="006357D9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 w:rsidR="007E308C">
        <w:rPr>
          <w:rFonts w:ascii="Times New Roman" w:hAnsi="Times New Roman" w:cs="Times New Roman"/>
          <w:b/>
          <w:sz w:val="28"/>
          <w:szCs w:val="28"/>
        </w:rPr>
        <w:t>ником</w:t>
      </w:r>
      <w:r w:rsidRPr="00057DA7">
        <w:rPr>
          <w:rFonts w:ascii="Times New Roman" w:hAnsi="Times New Roman" w:cs="Times New Roman"/>
          <w:b/>
          <w:sz w:val="28"/>
          <w:szCs w:val="28"/>
        </w:rPr>
        <w:t xml:space="preserve"> отраслево</w:t>
      </w:r>
      <w:r w:rsidR="007E308C">
        <w:rPr>
          <w:rFonts w:ascii="Times New Roman" w:hAnsi="Times New Roman" w:cs="Times New Roman"/>
          <w:b/>
          <w:sz w:val="28"/>
          <w:szCs w:val="28"/>
        </w:rPr>
        <w:t>го</w:t>
      </w:r>
      <w:r w:rsidRPr="00057DA7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7E308C">
        <w:rPr>
          <w:rFonts w:ascii="Times New Roman" w:hAnsi="Times New Roman" w:cs="Times New Roman"/>
          <w:b/>
          <w:sz w:val="28"/>
          <w:szCs w:val="28"/>
        </w:rPr>
        <w:t>а</w:t>
      </w:r>
      <w:r w:rsidRPr="00057DA7">
        <w:rPr>
          <w:rFonts w:ascii="Times New Roman" w:hAnsi="Times New Roman" w:cs="Times New Roman"/>
          <w:b/>
          <w:sz w:val="28"/>
          <w:szCs w:val="28"/>
        </w:rPr>
        <w:t xml:space="preserve"> ФНС России «Общественное питание»</w:t>
      </w:r>
    </w:p>
    <w:p w:rsidR="006357D9" w:rsidRDefault="006357D9" w:rsidP="00057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DA7" w:rsidRDefault="006357D9" w:rsidP="00057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57D9">
        <w:rPr>
          <w:rFonts w:ascii="Times New Roman" w:hAnsi="Times New Roman" w:cs="Times New Roman"/>
          <w:sz w:val="28"/>
          <w:szCs w:val="28"/>
        </w:rPr>
        <w:t>окращение</w:t>
      </w:r>
      <w:r w:rsidR="00127DE8">
        <w:rPr>
          <w:rFonts w:ascii="Times New Roman" w:hAnsi="Times New Roman" w:cs="Times New Roman"/>
          <w:sz w:val="28"/>
          <w:szCs w:val="28"/>
        </w:rPr>
        <w:t xml:space="preserve"> </w:t>
      </w:r>
      <w:r w:rsidRPr="006357D9">
        <w:rPr>
          <w:rFonts w:ascii="Times New Roman" w:hAnsi="Times New Roman" w:cs="Times New Roman"/>
          <w:sz w:val="28"/>
          <w:szCs w:val="28"/>
        </w:rPr>
        <w:t xml:space="preserve">теневого оборота рынка общественного питания и </w:t>
      </w:r>
      <w:r w:rsidR="007E308C">
        <w:rPr>
          <w:rFonts w:ascii="Times New Roman" w:hAnsi="Times New Roman" w:cs="Times New Roman"/>
          <w:sz w:val="28"/>
          <w:szCs w:val="28"/>
        </w:rPr>
        <w:t>формирование конкурентной среды</w:t>
      </w:r>
      <w:r w:rsidRPr="006357D9">
        <w:rPr>
          <w:rFonts w:ascii="Times New Roman" w:hAnsi="Times New Roman" w:cs="Times New Roman"/>
          <w:sz w:val="28"/>
          <w:szCs w:val="28"/>
        </w:rPr>
        <w:t xml:space="preserve"> </w:t>
      </w:r>
      <w:r w:rsidR="007E308C">
        <w:rPr>
          <w:rFonts w:ascii="Times New Roman" w:hAnsi="Times New Roman" w:cs="Times New Roman"/>
          <w:sz w:val="28"/>
          <w:szCs w:val="28"/>
        </w:rPr>
        <w:t xml:space="preserve">для </w:t>
      </w:r>
      <w:r w:rsidRPr="006357D9">
        <w:rPr>
          <w:rFonts w:ascii="Times New Roman" w:hAnsi="Times New Roman" w:cs="Times New Roman"/>
          <w:sz w:val="28"/>
          <w:szCs w:val="28"/>
        </w:rPr>
        <w:t xml:space="preserve">бизнеса </w:t>
      </w:r>
      <w:r>
        <w:rPr>
          <w:rFonts w:ascii="Times New Roman" w:hAnsi="Times New Roman" w:cs="Times New Roman"/>
          <w:sz w:val="28"/>
          <w:szCs w:val="28"/>
        </w:rPr>
        <w:t xml:space="preserve">– основная цель </w:t>
      </w:r>
      <w:r w:rsidR="00057DA7" w:rsidRPr="00057DA7">
        <w:rPr>
          <w:rFonts w:ascii="Times New Roman" w:hAnsi="Times New Roman" w:cs="Times New Roman"/>
          <w:sz w:val="28"/>
          <w:szCs w:val="28"/>
        </w:rPr>
        <w:t>отраслево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057DA7" w:rsidRPr="00057DA7">
        <w:rPr>
          <w:rFonts w:ascii="Times New Roman" w:hAnsi="Times New Roman" w:cs="Times New Roman"/>
          <w:sz w:val="28"/>
          <w:szCs w:val="28"/>
        </w:rPr>
        <w:t>п</w:t>
      </w:r>
      <w:r w:rsidR="00057DA7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7DA7">
        <w:rPr>
          <w:rFonts w:ascii="Times New Roman" w:hAnsi="Times New Roman" w:cs="Times New Roman"/>
          <w:sz w:val="28"/>
          <w:szCs w:val="28"/>
        </w:rPr>
        <w:t xml:space="preserve"> «Общественное питание»</w:t>
      </w:r>
      <w:r>
        <w:rPr>
          <w:rFonts w:ascii="Times New Roman" w:hAnsi="Times New Roman" w:cs="Times New Roman"/>
          <w:sz w:val="28"/>
          <w:szCs w:val="28"/>
        </w:rPr>
        <w:t>, который запущен ФНС России с начала 2021 года</w:t>
      </w:r>
      <w:r w:rsidR="00057DA7">
        <w:rPr>
          <w:rFonts w:ascii="Times New Roman" w:hAnsi="Times New Roman" w:cs="Times New Roman"/>
          <w:sz w:val="28"/>
          <w:szCs w:val="28"/>
        </w:rPr>
        <w:t>.</w:t>
      </w:r>
    </w:p>
    <w:p w:rsidR="00250C18" w:rsidRDefault="00250C18" w:rsidP="00057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18">
        <w:rPr>
          <w:rFonts w:ascii="Times New Roman" w:hAnsi="Times New Roman" w:cs="Times New Roman"/>
          <w:sz w:val="28"/>
          <w:szCs w:val="28"/>
        </w:rPr>
        <w:t>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3CE9" w:rsidRPr="00F601EF">
        <w:rPr>
          <w:rFonts w:ascii="Times New Roman" w:hAnsi="Times New Roman" w:cs="Times New Roman"/>
          <w:sz w:val="28"/>
          <w:szCs w:val="28"/>
        </w:rPr>
        <w:t>налоговыми органами области выявлено</w:t>
      </w:r>
      <w:r w:rsidR="006A18BA">
        <w:rPr>
          <w:rFonts w:ascii="Times New Roman" w:hAnsi="Times New Roman" w:cs="Times New Roman"/>
          <w:sz w:val="28"/>
          <w:szCs w:val="28"/>
        </w:rPr>
        <w:t xml:space="preserve"> 4365 объектов общественного питания.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результате анализа выяснилось, что </w:t>
      </w:r>
      <w:r w:rsidRPr="00250C18">
        <w:rPr>
          <w:rFonts w:ascii="Times New Roman" w:hAnsi="Times New Roman" w:cs="Times New Roman"/>
          <w:sz w:val="28"/>
          <w:szCs w:val="28"/>
        </w:rPr>
        <w:t xml:space="preserve">5% от 3 тыс. заведений общепита, работающих на свободном рынке (т.е. без учета ведомственных учреждений), не имеют контрольно-кассовой техники. </w:t>
      </w:r>
    </w:p>
    <w:p w:rsidR="00E052E2" w:rsidRDefault="00250C18" w:rsidP="007E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Отраслевой проект «Общественное питание» призван </w:t>
      </w:r>
      <w:r w:rsidR="007E308C">
        <w:rPr>
          <w:rFonts w:ascii="Times New Roman" w:hAnsi="Times New Roman" w:cs="Times New Roman"/>
          <w:sz w:val="28"/>
          <w:szCs w:val="28"/>
        </w:rPr>
        <w:t xml:space="preserve">побудить участников рынка к </w:t>
      </w:r>
      <w:r w:rsidR="00057DA7" w:rsidRPr="00057DA7">
        <w:rPr>
          <w:rFonts w:ascii="Times New Roman" w:hAnsi="Times New Roman" w:cs="Times New Roman"/>
          <w:sz w:val="28"/>
          <w:szCs w:val="28"/>
        </w:rPr>
        <w:t>повсеместно</w:t>
      </w:r>
      <w:r w:rsidR="007E308C">
        <w:rPr>
          <w:rFonts w:ascii="Times New Roman" w:hAnsi="Times New Roman" w:cs="Times New Roman"/>
          <w:sz w:val="28"/>
          <w:szCs w:val="28"/>
        </w:rPr>
        <w:t>му</w:t>
      </w:r>
      <w:r w:rsidR="00057DA7" w:rsidRPr="00057DA7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7E308C">
        <w:rPr>
          <w:rFonts w:ascii="Times New Roman" w:hAnsi="Times New Roman" w:cs="Times New Roman"/>
          <w:sz w:val="28"/>
          <w:szCs w:val="28"/>
        </w:rPr>
        <w:t xml:space="preserve">ю </w:t>
      </w:r>
      <w:r w:rsidR="00057DA7" w:rsidRPr="00057DA7">
        <w:rPr>
          <w:rFonts w:ascii="Times New Roman" w:hAnsi="Times New Roman" w:cs="Times New Roman"/>
          <w:sz w:val="28"/>
          <w:szCs w:val="28"/>
        </w:rPr>
        <w:t>в установленных законом случаях контрольно-кассовой техники, сокращени</w:t>
      </w:r>
      <w:r w:rsidR="007E308C">
        <w:rPr>
          <w:rFonts w:ascii="Times New Roman" w:hAnsi="Times New Roman" w:cs="Times New Roman"/>
          <w:sz w:val="28"/>
          <w:szCs w:val="28"/>
        </w:rPr>
        <w:t>ю</w:t>
      </w:r>
      <w:r w:rsidR="00057DA7" w:rsidRPr="00057DA7">
        <w:rPr>
          <w:rFonts w:ascii="Times New Roman" w:hAnsi="Times New Roman" w:cs="Times New Roman"/>
          <w:sz w:val="28"/>
          <w:szCs w:val="28"/>
        </w:rPr>
        <w:t xml:space="preserve">  теневого оборота рынка общественного питания и создани</w:t>
      </w:r>
      <w:r w:rsidR="007E308C">
        <w:rPr>
          <w:rFonts w:ascii="Times New Roman" w:hAnsi="Times New Roman" w:cs="Times New Roman"/>
          <w:sz w:val="28"/>
          <w:szCs w:val="28"/>
        </w:rPr>
        <w:t>ю</w:t>
      </w:r>
      <w:r w:rsidR="00057DA7" w:rsidRPr="00057DA7">
        <w:rPr>
          <w:rFonts w:ascii="Times New Roman" w:hAnsi="Times New Roman" w:cs="Times New Roman"/>
          <w:sz w:val="28"/>
          <w:szCs w:val="28"/>
        </w:rPr>
        <w:t xml:space="preserve"> равных, конкурентных условий бизнеса</w:t>
      </w:r>
      <w:r w:rsidR="007E308C">
        <w:rPr>
          <w:rFonts w:ascii="Times New Roman" w:hAnsi="Times New Roman" w:cs="Times New Roman"/>
          <w:sz w:val="28"/>
          <w:szCs w:val="28"/>
        </w:rPr>
        <w:t xml:space="preserve">. </w:t>
      </w:r>
      <w:r w:rsidR="00E052E2">
        <w:rPr>
          <w:rFonts w:ascii="Times New Roman" w:hAnsi="Times New Roman" w:cs="Times New Roman"/>
          <w:sz w:val="28"/>
          <w:szCs w:val="28"/>
        </w:rPr>
        <w:t xml:space="preserve">В первую очередь в рамках проекта предполагается усилить информационно-разъяснительную работу среди участников рынка. </w:t>
      </w:r>
    </w:p>
    <w:p w:rsidR="00057DA7" w:rsidRPr="00057DA7" w:rsidRDefault="007E308C" w:rsidP="007E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проект нацелен на </w:t>
      </w:r>
      <w:r w:rsidR="00E052E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риск-ориентированн</w:t>
      </w:r>
      <w:r w:rsidR="00E052E2"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E052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 – то есть проверки будут проводиться только </w:t>
      </w:r>
      <w:r w:rsidR="00057DA7" w:rsidRPr="00057DA7">
        <w:rPr>
          <w:rFonts w:ascii="Times New Roman" w:hAnsi="Times New Roman" w:cs="Times New Roman"/>
          <w:sz w:val="28"/>
          <w:szCs w:val="28"/>
        </w:rPr>
        <w:t>в отношении недобросовестных участников рынка.</w:t>
      </w:r>
      <w:r w:rsidRPr="007E308C">
        <w:t xml:space="preserve"> </w:t>
      </w:r>
      <w:r w:rsidRPr="007E308C">
        <w:rPr>
          <w:rFonts w:ascii="Times New Roman" w:hAnsi="Times New Roman" w:cs="Times New Roman"/>
          <w:sz w:val="28"/>
          <w:szCs w:val="28"/>
        </w:rPr>
        <w:t>В планы проверок попадают те предприятия, которые продолжают не применять контрольно-кассовую технику и, соответственно, не фиксировать выручку через ККТ в полном объеме.</w:t>
      </w:r>
    </w:p>
    <w:p w:rsidR="00057DA7" w:rsidRPr="00057DA7" w:rsidRDefault="00127DE8" w:rsidP="00057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Налоговая служба напоминает, что в</w:t>
      </w:r>
      <w:bookmarkStart w:id="0" w:name="_GoBack"/>
      <w:bookmarkEnd w:id="0"/>
      <w:r w:rsidR="00057DA7" w:rsidRPr="00057DA7">
        <w:rPr>
          <w:rFonts w:ascii="Times New Roman" w:hAnsi="Times New Roman" w:cs="Times New Roman"/>
          <w:sz w:val="28"/>
          <w:szCs w:val="28"/>
        </w:rPr>
        <w:t xml:space="preserve"> соответствии с пунктом 1 статьи 1² Федерального закона от 22.05.2003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DA7" w:rsidRPr="00057DA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DA7" w:rsidRPr="00057DA7">
        <w:rPr>
          <w:rFonts w:ascii="Times New Roman" w:hAnsi="Times New Roman" w:cs="Times New Roman"/>
          <w:sz w:val="28"/>
          <w:szCs w:val="28"/>
        </w:rPr>
        <w:t>54-ФЗ «О применении контрольно-кассовой техники при осуществлении расчетов в Российской Федерации» (далее – Федеральный закон № 54-ФЗ) контрольно-кассовая техника, включенная в реестр ККТ,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 установленных  Федеральным законом № 54-ФЗ.</w:t>
      </w:r>
      <w:proofErr w:type="gramEnd"/>
    </w:p>
    <w:p w:rsidR="00057DA7" w:rsidRPr="00057DA7" w:rsidRDefault="00057DA7" w:rsidP="00057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7">
        <w:rPr>
          <w:rFonts w:ascii="Times New Roman" w:hAnsi="Times New Roman" w:cs="Times New Roman"/>
          <w:sz w:val="28"/>
          <w:szCs w:val="28"/>
        </w:rPr>
        <w:t>При расчете пользователь обязан выдать кассовый чек или бланк строгой отчетности на бумаге (п. 2 ст. 12 Федерального закона № 54-ФЗ). Если до момента расчета покупатель (клиент) предоставил номер телефона или адрес электронной почты, то кассовый чек или бланк строгой отчетности необходимо направить ему в электронной форме, если иное не установлено Федеральным законом № 54-ФЗ.</w:t>
      </w:r>
    </w:p>
    <w:p w:rsidR="00057DA7" w:rsidRPr="00F601EF" w:rsidRDefault="00057DA7" w:rsidP="00057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7">
        <w:rPr>
          <w:rFonts w:ascii="Times New Roman" w:hAnsi="Times New Roman" w:cs="Times New Roman"/>
          <w:sz w:val="28"/>
          <w:szCs w:val="28"/>
        </w:rPr>
        <w:t xml:space="preserve">Следует учитывать, что за нарушение законодательства Российской Федерации о применении контрольно-кассовой техники </w:t>
      </w:r>
      <w:r w:rsidRPr="00F601EF">
        <w:rPr>
          <w:rFonts w:ascii="Times New Roman" w:hAnsi="Times New Roman" w:cs="Times New Roman"/>
          <w:sz w:val="28"/>
          <w:szCs w:val="28"/>
        </w:rPr>
        <w:t>статьей 14</w:t>
      </w:r>
      <w:r w:rsidR="00D11E3C" w:rsidRPr="00F601EF">
        <w:rPr>
          <w:rFonts w:ascii="Times New Roman" w:hAnsi="Times New Roman" w:cs="Times New Roman"/>
          <w:sz w:val="28"/>
          <w:szCs w:val="28"/>
        </w:rPr>
        <w:t>.</w:t>
      </w:r>
      <w:r w:rsidRPr="00F601EF">
        <w:rPr>
          <w:rFonts w:ascii="Times New Roman" w:hAnsi="Times New Roman" w:cs="Times New Roman"/>
          <w:sz w:val="28"/>
          <w:szCs w:val="28"/>
        </w:rPr>
        <w:t xml:space="preserve">5 Кодекса Российской Федерации об административных правонарушениях (далее – КоАП) предусмотрена административная ответственность. </w:t>
      </w:r>
      <w:proofErr w:type="gramStart"/>
      <w:r w:rsidRPr="00F601EF">
        <w:rPr>
          <w:rFonts w:ascii="Times New Roman" w:hAnsi="Times New Roman" w:cs="Times New Roman"/>
          <w:sz w:val="28"/>
          <w:szCs w:val="28"/>
        </w:rPr>
        <w:t>В частности, налагается административный штраф: на должностных лиц в размере от 1/4 до 1/2 суммы расчета без применения кассы, но не менее 10 тысяч рублей; на юридических лиц - от 3/4 до полной суммы расчета без применения кассы, но не менее 30 тысяч рублей (ч. 2 ст. 14</w:t>
      </w:r>
      <w:r w:rsidR="00D11E3C" w:rsidRPr="00F601EF">
        <w:rPr>
          <w:rFonts w:ascii="Times New Roman" w:hAnsi="Times New Roman" w:cs="Times New Roman"/>
          <w:sz w:val="28"/>
          <w:szCs w:val="28"/>
        </w:rPr>
        <w:t>.</w:t>
      </w:r>
      <w:r w:rsidRPr="00F601EF">
        <w:rPr>
          <w:rFonts w:ascii="Times New Roman" w:hAnsi="Times New Roman" w:cs="Times New Roman"/>
          <w:sz w:val="28"/>
          <w:szCs w:val="28"/>
        </w:rPr>
        <w:t>5 КоАП).</w:t>
      </w:r>
      <w:proofErr w:type="gramEnd"/>
    </w:p>
    <w:p w:rsidR="00057DA7" w:rsidRPr="00057DA7" w:rsidRDefault="00057DA7" w:rsidP="00057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1EF">
        <w:rPr>
          <w:rFonts w:ascii="Times New Roman" w:hAnsi="Times New Roman" w:cs="Times New Roman"/>
          <w:sz w:val="28"/>
          <w:szCs w:val="28"/>
        </w:rPr>
        <w:lastRenderedPageBreak/>
        <w:t>За повторное нарушение в случае, если сумма расчетов без применения кассы составила, в том числе в совокупности, 1 млн. рублей и более, влечет в отношении должностных лиц дисквалификацию на срок от одного года до двух лет; в отношении индивидуальных предпринимателей и юридических лиц - административное приостановление деятельности на срок до 90 суток (ч. 3 ст. 14</w:t>
      </w:r>
      <w:r w:rsidR="00D11E3C" w:rsidRPr="00F601EF">
        <w:rPr>
          <w:rFonts w:ascii="Times New Roman" w:hAnsi="Times New Roman" w:cs="Times New Roman"/>
          <w:sz w:val="28"/>
          <w:szCs w:val="28"/>
        </w:rPr>
        <w:t>.</w:t>
      </w:r>
      <w:r w:rsidRPr="00F601EF">
        <w:rPr>
          <w:rFonts w:ascii="Times New Roman" w:hAnsi="Times New Roman" w:cs="Times New Roman"/>
          <w:sz w:val="28"/>
          <w:szCs w:val="28"/>
        </w:rPr>
        <w:t>5 КоАП).</w:t>
      </w:r>
      <w:proofErr w:type="gramEnd"/>
    </w:p>
    <w:p w:rsidR="00057DA7" w:rsidRPr="00057DA7" w:rsidRDefault="007E308C" w:rsidP="00057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7DA7" w:rsidRPr="00057DA7">
        <w:rPr>
          <w:rFonts w:ascii="Times New Roman" w:hAnsi="Times New Roman" w:cs="Times New Roman"/>
          <w:sz w:val="28"/>
          <w:szCs w:val="28"/>
        </w:rPr>
        <w:t xml:space="preserve"> случае допущения нарушения законодательства Российской Федерации о применении контрольно-кассовой техники при осуществлении расчетов, такое нарушение может быть исправлено, путем формирования чека коррекции с использованием методических указаний по формированию фискальных документов, размещенных на сайте ФНС России (https://kkt-online.nalog.ru) в разделе «Методические указания».</w:t>
      </w:r>
    </w:p>
    <w:p w:rsidR="00057DA7" w:rsidRPr="00057DA7" w:rsidRDefault="00057DA7" w:rsidP="00057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7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 разработано мобильное приложение «Проверка чека ФНС России». Данное приложение позволяет покупателям (клиентам) получать и хранить чеки в электронном виде, проверять легальность чеков и добросовестность продавца, сообщать о нарушениях в ФНС России. </w:t>
      </w:r>
    </w:p>
    <w:p w:rsidR="00057DA7" w:rsidRPr="00057DA7" w:rsidRDefault="00057DA7" w:rsidP="00057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DA7"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порядке применения кассовой техники можно получить на официальном сайте ФНС России или по </w:t>
      </w:r>
      <w:r w:rsidR="009316D1">
        <w:rPr>
          <w:rFonts w:ascii="Times New Roman" w:hAnsi="Times New Roman" w:cs="Times New Roman"/>
          <w:sz w:val="28"/>
          <w:szCs w:val="28"/>
        </w:rPr>
        <w:t xml:space="preserve">номеру Единого </w:t>
      </w:r>
      <w:proofErr w:type="gramStart"/>
      <w:r w:rsidR="009316D1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057DA7">
        <w:rPr>
          <w:rFonts w:ascii="Times New Roman" w:hAnsi="Times New Roman" w:cs="Times New Roman"/>
          <w:sz w:val="28"/>
          <w:szCs w:val="28"/>
        </w:rPr>
        <w:t xml:space="preserve"> 8-800-222-22-22.</w:t>
      </w:r>
    </w:p>
    <w:p w:rsidR="00057DA7" w:rsidRDefault="00057DA7"/>
    <w:sectPr w:rsidR="0005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20"/>
    <w:rsid w:val="00057DA7"/>
    <w:rsid w:val="00127DE8"/>
    <w:rsid w:val="001D3CE9"/>
    <w:rsid w:val="00205D08"/>
    <w:rsid w:val="00206C20"/>
    <w:rsid w:val="00250C18"/>
    <w:rsid w:val="00471DDC"/>
    <w:rsid w:val="006357D9"/>
    <w:rsid w:val="006A18BA"/>
    <w:rsid w:val="007E308C"/>
    <w:rsid w:val="009316D1"/>
    <w:rsid w:val="00A159BC"/>
    <w:rsid w:val="00B72FB7"/>
    <w:rsid w:val="00D11E3C"/>
    <w:rsid w:val="00E052E2"/>
    <w:rsid w:val="00F6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Асадчая Татьяна Петровна</dc:creator>
  <cp:lastModifiedBy>Лавренчук Анастасия Николаевна</cp:lastModifiedBy>
  <cp:revision>2</cp:revision>
  <dcterms:created xsi:type="dcterms:W3CDTF">2021-02-18T10:06:00Z</dcterms:created>
  <dcterms:modified xsi:type="dcterms:W3CDTF">2021-02-18T10:06:00Z</dcterms:modified>
</cp:coreProperties>
</file>