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69" w:rsidRDefault="006B5769" w:rsidP="006B576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Pr="006B5769">
        <w:rPr>
          <w:b w:val="0"/>
          <w:bCs w:val="0"/>
          <w:sz w:val="28"/>
          <w:szCs w:val="28"/>
        </w:rPr>
        <w:t>АРУШЕНИЕ ЗАКОНОДАТЕЛЬСТВА О СОБРАНИЯХ, МИТИНГАХ, ДЕМОНСТРАЦИЯХ, ШЕСТВИЯХ И ПИКЕТИРОВАНИИ</w:t>
      </w:r>
    </w:p>
    <w:p w:rsidR="006B5769" w:rsidRPr="006B5769" w:rsidRDefault="006B5769" w:rsidP="006B576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8F3AE6" w:rsidRDefault="006B5769" w:rsidP="008F3AE6">
      <w:pPr>
        <w:spacing w:after="0" w:line="240" w:lineRule="auto"/>
        <w:jc w:val="both"/>
      </w:pPr>
      <w:r>
        <w:tab/>
      </w:r>
      <w:r w:rsidR="008F3AE6">
        <w:t xml:space="preserve">Закрепленное статьей 31 Конституции Российской Федерации право граждан собираться мирно, без оружия, проводить собрания, митинги и демонстрации, шествия и пикетирования является одним из основополагающих и неотъемлемых элементов правового статуса личности в Российской Федерации как демократическом правовом государстве. </w:t>
      </w:r>
    </w:p>
    <w:p w:rsidR="008F3AE6" w:rsidRDefault="008F3AE6" w:rsidP="008F3AE6">
      <w:pPr>
        <w:spacing w:after="0" w:line="240" w:lineRule="auto"/>
        <w:jc w:val="both"/>
      </w:pPr>
      <w:r>
        <w:tab/>
        <w:t>Как указал Конституционный Суд Российской Федерации в постановлении от 14.02.2013 № 4-П, законодательные, организационные и иные меры предпринимаемые органами публичной власти в целях надлежащего обеспечения права на свободу мирных собраний, не должны приводить к чрезмерному государственному контролю за деятельностью организаторов и участников публичных мероприятий, сопряженному с необоснованными ограничениями свободного проведения собраний, митингов и демонстраций, шествий и пикетирования.</w:t>
      </w:r>
    </w:p>
    <w:p w:rsidR="008F3AE6" w:rsidRDefault="008F3AE6" w:rsidP="008F3AE6">
      <w:pPr>
        <w:spacing w:after="0" w:line="240" w:lineRule="auto"/>
        <w:jc w:val="both"/>
      </w:pPr>
      <w:r>
        <w:tab/>
        <w:t>Согласно правовой позиции Конституционного Суда Российской Федерации, изложенной в определении от 02.04.20</w:t>
      </w:r>
      <w:r w:rsidR="007B4518">
        <w:t>0</w:t>
      </w:r>
      <w:r>
        <w:t>9 № 484-О-П, понятие «согласование проведения публичного мероприятия с органом публичной власти» по своему конституционно-правовому смыслу не предполагает, что орган публичной власти может по своему усмотрению запретить проведение публичного мероприятия или изменить его цель, место, время или форму; он вправе лишь предложить изменить место и (или) врем</w:t>
      </w:r>
      <w:r w:rsidR="007B4518">
        <w:t>я</w:t>
      </w:r>
      <w:r>
        <w:t xml:space="preserve"> его проведения, причем такое предложение должно быть мотивированным (приведены веские доводы) и вызываться либо необходимостью сохранения нормального и бесперебойного функционирования жизненно важных объектов коммунальной или транспортной инфраструктуры, либо необходимостью поддержания об</w:t>
      </w:r>
      <w:r w:rsidR="007B4518">
        <w:t>щественного порядка, обеспечения</w:t>
      </w:r>
      <w:r>
        <w:t xml:space="preserve"> безопасности граждан (как участников публичного мероприятия, так и лиц, которые могут находиться в месте его проведения в заявленное организатором время), либо иным подобным причинам, исчерпывающее законодательное определение которых ограничивало бы дискрецию публичной власти по реализации своих конституционных обязанностей.</w:t>
      </w:r>
    </w:p>
    <w:p w:rsidR="008F3AE6" w:rsidRDefault="008F3AE6" w:rsidP="008F3AE6">
      <w:pPr>
        <w:spacing w:after="0" w:line="240" w:lineRule="auto"/>
        <w:jc w:val="both"/>
      </w:pPr>
      <w:r>
        <w:tab/>
        <w:t>Так, прокуратурой района в ноябре 2017 года на основании обращения первого секретаря Колыванского отделения КПРФ по факту отказа в согласовании проведения публичного мероприятия (митинга) 07 ноября 2017, посвященного 100 годовщине Великой Октябрьской социалистической революции</w:t>
      </w:r>
      <w:r w:rsidR="007B4518">
        <w:t>,</w:t>
      </w:r>
      <w:r>
        <w:t xml:space="preserve"> по улице Ленина в районе памятника Ленину В.И., проведена проверка. </w:t>
      </w:r>
    </w:p>
    <w:p w:rsidR="008F3AE6" w:rsidRDefault="008F3AE6" w:rsidP="008F3AE6">
      <w:pPr>
        <w:spacing w:after="0" w:line="240" w:lineRule="auto"/>
        <w:jc w:val="both"/>
      </w:pPr>
      <w:r>
        <w:tab/>
        <w:t xml:space="preserve">Установлено, что уполномоченным лицом в администрацию р.п.Колывань в установленный законом срок направлено уведомление о проведении указанного мероприятия. Согласно ответу администрации поселка в согласовании указанного мероприятия отказано со ссылкой на Постановление Правительства Новосибирской области от 29.01.2013 № 31-п «Об определении единых специально отведенных или приспособленных для коллективного обсуждения общественно значимых вопросов и выражения </w:t>
      </w:r>
      <w:r>
        <w:lastRenderedPageBreak/>
        <w:t xml:space="preserve">общественных настроений, а также для массового присутствия граждан для публичного выражения общественного мнения мест на территории Новосибирской области», которым на территории муниципального образования р.п.Колывань для проведения публичных мероприятий определена территория, прилегающая к зданию по адресу ул.Трактовая д.2. </w:t>
      </w:r>
    </w:p>
    <w:p w:rsidR="00785EA9" w:rsidRDefault="00327C57" w:rsidP="00327C57">
      <w:pPr>
        <w:shd w:val="clear" w:color="auto" w:fill="FFFFFF"/>
        <w:spacing w:after="0" w:line="196" w:lineRule="atLeast"/>
        <w:ind w:firstLine="547"/>
        <w:jc w:val="both"/>
      </w:pPr>
      <w:r>
        <w:rPr>
          <w:color w:val="000000"/>
          <w:shd w:val="clear" w:color="auto" w:fill="FFFFFF"/>
        </w:rPr>
        <w:tab/>
      </w:r>
      <w:r w:rsidR="007B4518">
        <w:rPr>
          <w:color w:val="000000"/>
          <w:shd w:val="clear" w:color="auto" w:fill="FFFFFF"/>
        </w:rPr>
        <w:t xml:space="preserve">Частью 3 статьи 12 </w:t>
      </w:r>
      <w:r w:rsidR="007B4518">
        <w:t xml:space="preserve">Федерального закона № 54-ФЗ от 19.06.2004 «О собраниях, митингах, демонстрациях, шествиях и пикетировании» (далее по тексту Федеральный закон № 54-ФЗ) определено, что </w:t>
      </w:r>
      <w:r w:rsidR="007B4518">
        <w:rPr>
          <w:rFonts w:eastAsia="Times New Roman"/>
          <w:color w:val="000000"/>
          <w:lang w:eastAsia="ru-RU"/>
        </w:rPr>
        <w:t>о</w:t>
      </w:r>
      <w:r w:rsidR="00785EA9">
        <w:rPr>
          <w:rFonts w:eastAsia="Times New Roman"/>
          <w:color w:val="000000"/>
          <w:lang w:eastAsia="ru-RU"/>
        </w:rPr>
        <w:t>тказ в согласовании публичного мероприятия возможен только в случаях, если уведомление о его проведении подано лицом, которое не вправе быть организатором публичного мероприятия, либо если в уведомлении в качестве места проведения публичного мероприятия указано место, в котором его проведение запрещено законом</w:t>
      </w:r>
      <w:r w:rsidR="007B4518">
        <w:rPr>
          <w:rFonts w:eastAsia="Times New Roman"/>
          <w:color w:val="000000"/>
          <w:lang w:eastAsia="ru-RU"/>
        </w:rPr>
        <w:t>.</w:t>
      </w:r>
    </w:p>
    <w:p w:rsidR="00785EA9" w:rsidRDefault="007B4518" w:rsidP="00785EA9">
      <w:pPr>
        <w:shd w:val="clear" w:color="auto" w:fill="FFFFFF"/>
        <w:spacing w:after="0" w:line="196" w:lineRule="atLeast"/>
        <w:ind w:firstLine="547"/>
        <w:jc w:val="both"/>
        <w:rPr>
          <w:rFonts w:eastAsia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ab/>
      </w:r>
      <w:r w:rsidR="00785EA9">
        <w:rPr>
          <w:color w:val="000000"/>
          <w:shd w:val="clear" w:color="auto" w:fill="FFFFFF"/>
        </w:rPr>
        <w:t xml:space="preserve">Частью 2 статьи 8 </w:t>
      </w:r>
      <w:r w:rsidR="00785EA9">
        <w:t xml:space="preserve">Федерального закона № 54-ФЗ от 19.06.2004  определен исчерпывающий перечень </w:t>
      </w:r>
      <w:r w:rsidR="00785EA9">
        <w:rPr>
          <w:rFonts w:eastAsia="Times New Roman"/>
          <w:color w:val="000000"/>
          <w:lang w:eastAsia="ru-RU"/>
        </w:rPr>
        <w:t>мест, в которых проведение публичного мероприятия запрещается.</w:t>
      </w:r>
    </w:p>
    <w:p w:rsidR="008F3AE6" w:rsidRDefault="008F3AE6" w:rsidP="008F3AE6">
      <w:pPr>
        <w:spacing w:after="0" w:line="240" w:lineRule="auto"/>
        <w:jc w:val="both"/>
      </w:pPr>
      <w:r>
        <w:tab/>
        <w:t>Территория проведения публичного мероприятия, указанная в уведомлении уполномоченного лица - возле памятника В.И.Ленину на ул.Ленина, не подпад</w:t>
      </w:r>
      <w:r w:rsidR="00327C57">
        <w:t xml:space="preserve">ает под указанный перечень.  </w:t>
      </w:r>
    </w:p>
    <w:p w:rsidR="008F3AE6" w:rsidRDefault="008F3AE6" w:rsidP="008F3AE6">
      <w:pPr>
        <w:spacing w:after="0" w:line="240" w:lineRule="auto"/>
        <w:jc w:val="both"/>
      </w:pPr>
      <w:r>
        <w:tab/>
        <w:t xml:space="preserve">Прокурором района в связи с необоснованным отказом администрацией р.п.Колывань в согласовании проведения публичного мероприятия на имя главы р.п.Колывань внесено представление с требованием устранить выявленное нарушение. Представление </w:t>
      </w:r>
      <w:r>
        <w:tab/>
        <w:t xml:space="preserve">рассмотрено и удовлетворено, проведение публичного мероприятия администрацией р.п.Колывань согласовано, виновное лицо привлечено к дисциплинарной ответственности.  </w:t>
      </w:r>
    </w:p>
    <w:p w:rsidR="008F3AE6" w:rsidRDefault="008F3AE6" w:rsidP="008F3AE6">
      <w:pPr>
        <w:spacing w:after="0" w:line="240" w:lineRule="auto"/>
        <w:jc w:val="both"/>
      </w:pPr>
      <w:r>
        <w:tab/>
        <w:t>Кроме того, в январе 2018 года прокуратурой района проведен анализ практики применения законодательства в части обеспечения права граждан собираться мирно, без оружия, проводить собрания, митинги и демонстрации, шествия и пикетирования за период 2016-2017 г.г.</w:t>
      </w:r>
    </w:p>
    <w:p w:rsidR="008F3AE6" w:rsidRDefault="008F3AE6" w:rsidP="008F3AE6">
      <w:pPr>
        <w:spacing w:after="0" w:line="240" w:lineRule="auto"/>
        <w:jc w:val="both"/>
      </w:pPr>
      <w:r>
        <w:tab/>
        <w:t xml:space="preserve">Установлено, что </w:t>
      </w:r>
      <w:r w:rsidR="00327C57">
        <w:t xml:space="preserve">подобные нарушения со стороны </w:t>
      </w:r>
      <w:r>
        <w:t>администраци</w:t>
      </w:r>
      <w:r w:rsidR="00327C57">
        <w:t>и</w:t>
      </w:r>
      <w:r>
        <w:t xml:space="preserve"> р.п.Колывань </w:t>
      </w:r>
      <w:r w:rsidR="00327C57">
        <w:t xml:space="preserve">носят систематический характер. Так, </w:t>
      </w:r>
      <w:r>
        <w:t xml:space="preserve">в 2016 году уполномоченным лицом Колыванского отделения КПРФ </w:t>
      </w:r>
      <w:r w:rsidR="00327C57">
        <w:t xml:space="preserve">в администрацию поселка </w:t>
      </w:r>
      <w:r>
        <w:t>было направлено 26 уведомлений о проведении публичных мероприятий в форме пикетирования, из них в согласовании 5 пикетов администрацией поселка было отказано.</w:t>
      </w:r>
      <w:r w:rsidR="00327C57">
        <w:t xml:space="preserve"> При этом основания отказа в согласовании проведения публичных мероприятий противоречат требованиям Федерального закона № 54-ФЗ от 19.06.2004, нарушают право граждан собираться мирно, без оружия, проводить собрания, митинги и демонстрации, шествия и пикетирования. </w:t>
      </w:r>
    </w:p>
    <w:p w:rsidR="002B607A" w:rsidRDefault="002B607A" w:rsidP="008F3AE6">
      <w:pPr>
        <w:spacing w:after="0" w:line="240" w:lineRule="auto"/>
        <w:jc w:val="both"/>
      </w:pPr>
      <w:r>
        <w:tab/>
        <w:t xml:space="preserve">С целью исключения подобных фактов в деятельности администрации поселка прокурором района главе поселка внесено представление. </w:t>
      </w:r>
    </w:p>
    <w:p w:rsidR="002B607A" w:rsidRDefault="002B607A" w:rsidP="002B607A">
      <w:pPr>
        <w:spacing w:after="0" w:line="240" w:lineRule="auto"/>
        <w:jc w:val="both"/>
      </w:pPr>
    </w:p>
    <w:p w:rsidR="002B607A" w:rsidRDefault="002B607A" w:rsidP="006B5769">
      <w:pPr>
        <w:spacing w:after="0" w:line="240" w:lineRule="exact"/>
        <w:jc w:val="both"/>
      </w:pPr>
      <w:r>
        <w:t xml:space="preserve">Старший помощник прокурора </w:t>
      </w:r>
    </w:p>
    <w:p w:rsidR="00907BDC" w:rsidRDefault="002B607A" w:rsidP="006B5769">
      <w:pPr>
        <w:spacing w:after="0" w:line="240" w:lineRule="exact"/>
        <w:jc w:val="both"/>
      </w:pPr>
      <w:r>
        <w:t xml:space="preserve">Колыванского района </w:t>
      </w:r>
      <w:r w:rsidR="008F3AE6">
        <w:tab/>
      </w:r>
    </w:p>
    <w:p w:rsidR="002B607A" w:rsidRDefault="002B607A" w:rsidP="006B5769">
      <w:pPr>
        <w:spacing w:after="0" w:line="240" w:lineRule="exact"/>
        <w:jc w:val="both"/>
      </w:pPr>
      <w:r>
        <w:t>младший советник юс</w:t>
      </w:r>
      <w:r w:rsidR="006B5769">
        <w:t>т</w:t>
      </w:r>
      <w:r>
        <w:t xml:space="preserve">иции </w:t>
      </w:r>
      <w:r w:rsidR="006B5769">
        <w:tab/>
      </w:r>
      <w:r w:rsidR="006B5769">
        <w:tab/>
      </w:r>
      <w:r w:rsidR="006B5769">
        <w:tab/>
      </w:r>
      <w:r w:rsidR="006B5769">
        <w:tab/>
      </w:r>
      <w:r w:rsidR="006B5769">
        <w:tab/>
      </w:r>
      <w:r w:rsidR="006B5769">
        <w:tab/>
        <w:t xml:space="preserve">     </w:t>
      </w:r>
      <w:r w:rsidR="009346E1">
        <w:t xml:space="preserve">  </w:t>
      </w:r>
      <w:r w:rsidR="006B5769">
        <w:t xml:space="preserve">Ю.А.Михнёва </w:t>
      </w:r>
    </w:p>
    <w:sectPr w:rsidR="002B607A" w:rsidSect="00587FD2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211" w:rsidRDefault="002B2211" w:rsidP="008F3AE6">
      <w:pPr>
        <w:spacing w:after="0" w:line="240" w:lineRule="auto"/>
      </w:pPr>
      <w:r>
        <w:separator/>
      </w:r>
    </w:p>
  </w:endnote>
  <w:endnote w:type="continuationSeparator" w:id="0">
    <w:p w:rsidR="002B2211" w:rsidRDefault="002B2211" w:rsidP="008F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211" w:rsidRDefault="002B2211" w:rsidP="008F3AE6">
      <w:pPr>
        <w:spacing w:after="0" w:line="240" w:lineRule="auto"/>
      </w:pPr>
      <w:r>
        <w:separator/>
      </w:r>
    </w:p>
  </w:footnote>
  <w:footnote w:type="continuationSeparator" w:id="0">
    <w:p w:rsidR="002B2211" w:rsidRDefault="002B2211" w:rsidP="008F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28064"/>
      <w:docPartObj>
        <w:docPartGallery w:val="Page Numbers (Top of Page)"/>
        <w:docPartUnique/>
      </w:docPartObj>
    </w:sdtPr>
    <w:sdtContent>
      <w:p w:rsidR="008F3AE6" w:rsidRDefault="00DB13B7">
        <w:pPr>
          <w:pStyle w:val="a3"/>
          <w:jc w:val="center"/>
        </w:pPr>
        <w:fldSimple w:instr=" PAGE   \* MERGEFORMAT ">
          <w:r w:rsidR="009346E1">
            <w:rPr>
              <w:noProof/>
            </w:rPr>
            <w:t>2</w:t>
          </w:r>
        </w:fldSimple>
      </w:p>
    </w:sdtContent>
  </w:sdt>
  <w:p w:rsidR="008F3AE6" w:rsidRDefault="008F3A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6"/>
    <w:rsid w:val="002707AA"/>
    <w:rsid w:val="002B2211"/>
    <w:rsid w:val="002B607A"/>
    <w:rsid w:val="00327C57"/>
    <w:rsid w:val="004A421F"/>
    <w:rsid w:val="00587FD2"/>
    <w:rsid w:val="00632DCD"/>
    <w:rsid w:val="006B5769"/>
    <w:rsid w:val="00785EA9"/>
    <w:rsid w:val="007B4518"/>
    <w:rsid w:val="008F3AE6"/>
    <w:rsid w:val="00907BDC"/>
    <w:rsid w:val="009346E1"/>
    <w:rsid w:val="00DB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E6"/>
  </w:style>
  <w:style w:type="paragraph" w:styleId="1">
    <w:name w:val="heading 1"/>
    <w:basedOn w:val="a"/>
    <w:link w:val="10"/>
    <w:uiPriority w:val="9"/>
    <w:qFormat/>
    <w:rsid w:val="006B57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AE6"/>
  </w:style>
  <w:style w:type="paragraph" w:styleId="a5">
    <w:name w:val="footer"/>
    <w:basedOn w:val="a"/>
    <w:link w:val="a6"/>
    <w:uiPriority w:val="99"/>
    <w:semiHidden/>
    <w:unhideWhenUsed/>
    <w:rsid w:val="008F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3AE6"/>
  </w:style>
  <w:style w:type="character" w:customStyle="1" w:styleId="apple-converted-space">
    <w:name w:val="apple-converted-space"/>
    <w:basedOn w:val="a0"/>
    <w:rsid w:val="002B607A"/>
  </w:style>
  <w:style w:type="character" w:styleId="a7">
    <w:name w:val="Hyperlink"/>
    <w:basedOn w:val="a0"/>
    <w:uiPriority w:val="99"/>
    <w:semiHidden/>
    <w:unhideWhenUsed/>
    <w:rsid w:val="002B60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5769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2018-01-18T05:22:00Z</cp:lastPrinted>
  <dcterms:created xsi:type="dcterms:W3CDTF">2018-01-17T11:17:00Z</dcterms:created>
  <dcterms:modified xsi:type="dcterms:W3CDTF">2018-01-18T05:46:00Z</dcterms:modified>
</cp:coreProperties>
</file>